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999A" w14:textId="77777777" w:rsidR="001D034E" w:rsidRDefault="00E147DE" w:rsidP="001D034E">
      <w:pPr>
        <w:pStyle w:val="Epgrafe"/>
        <w:spacing w:after="0"/>
      </w:pPr>
      <w:r w:rsidRPr="00CA0CF7">
        <w:rPr>
          <w:sz w:val="28"/>
          <w:szCs w:val="28"/>
        </w:rPr>
        <w:tab/>
      </w:r>
      <w:r w:rsidR="001D034E" w:rsidRPr="00DC788F">
        <w:t>PROJETO DE LEI D</w:t>
      </w:r>
      <w:r w:rsidR="001D034E">
        <w:t>O SENADO</w:t>
      </w:r>
      <w:r w:rsidR="001D034E" w:rsidRPr="00DC788F">
        <w:t xml:space="preserve"> N</w:t>
      </w:r>
      <w:r w:rsidR="001D034E" w:rsidRPr="00DC788F">
        <w:rPr>
          <w:u w:val="single"/>
          <w:vertAlign w:val="superscript"/>
        </w:rPr>
        <w:t>o</w:t>
      </w:r>
      <w:r w:rsidR="001D034E">
        <w:t xml:space="preserve">       , DE 2020</w:t>
      </w:r>
    </w:p>
    <w:p w14:paraId="669490F2" w14:textId="77777777" w:rsidR="001D034E" w:rsidRPr="00B05ADD" w:rsidRDefault="001D034E" w:rsidP="001D034E">
      <w:pPr>
        <w:jc w:val="center"/>
        <w:rPr>
          <w:rFonts w:ascii="Arial" w:hAnsi="Arial" w:cs="Arial"/>
        </w:rPr>
      </w:pPr>
    </w:p>
    <w:p w14:paraId="6C89723F" w14:textId="77777777" w:rsidR="001D034E" w:rsidRPr="00DC788F" w:rsidRDefault="001D034E" w:rsidP="001D034E">
      <w:pPr>
        <w:pStyle w:val="Epgrafe"/>
        <w:spacing w:after="0"/>
      </w:pPr>
    </w:p>
    <w:p w14:paraId="6FF0CF06" w14:textId="7DD2AEF1" w:rsidR="001D034E" w:rsidRDefault="001D034E" w:rsidP="001D034E">
      <w:pPr>
        <w:pStyle w:val="Ementa"/>
        <w:ind w:left="4253" w:firstLine="0"/>
      </w:pPr>
      <w:r>
        <w:t xml:space="preserve">Altera a Lei n° </w:t>
      </w:r>
      <w:r w:rsidR="00972140">
        <w:t>11.977</w:t>
      </w:r>
      <w:r w:rsidRPr="00CA0CF7">
        <w:t xml:space="preserve">, </w:t>
      </w:r>
      <w:r w:rsidR="000861FB">
        <w:t xml:space="preserve">de 7 de </w:t>
      </w:r>
      <w:r w:rsidR="00972140">
        <w:t>julho</w:t>
      </w:r>
      <w:r w:rsidR="000861FB">
        <w:t xml:space="preserve"> de </w:t>
      </w:r>
      <w:r w:rsidR="00972140">
        <w:t>2009</w:t>
      </w:r>
      <w:r>
        <w:t xml:space="preserve">, para </w:t>
      </w:r>
      <w:r w:rsidR="00972140">
        <w:t>suspender os pagamentos dos contratos habitacionais do Programa Minha Casa Minha Vida, durante o estado de calamidade pública causado pela pandemia de Covid-19</w:t>
      </w:r>
      <w:r>
        <w:t>.</w:t>
      </w:r>
    </w:p>
    <w:p w14:paraId="04430801" w14:textId="77777777" w:rsidR="001D034E" w:rsidRPr="00DC788F" w:rsidRDefault="001D034E" w:rsidP="001D034E">
      <w:pPr>
        <w:pStyle w:val="Ementa"/>
        <w:spacing w:after="0"/>
      </w:pPr>
    </w:p>
    <w:p w14:paraId="2291BE0F" w14:textId="77777777" w:rsidR="001D034E" w:rsidRPr="00DC788F" w:rsidRDefault="001D034E" w:rsidP="001D034E">
      <w:pPr>
        <w:pStyle w:val="Ementa"/>
        <w:spacing w:after="0"/>
      </w:pPr>
    </w:p>
    <w:p w14:paraId="4C35055D" w14:textId="77777777" w:rsidR="001D034E" w:rsidRPr="0025624A" w:rsidRDefault="001D034E" w:rsidP="001D034E">
      <w:pPr>
        <w:rPr>
          <w:color w:val="000000"/>
        </w:rPr>
      </w:pPr>
    </w:p>
    <w:p w14:paraId="291B984E" w14:textId="77777777" w:rsidR="001D034E" w:rsidRPr="0025624A" w:rsidRDefault="001D034E" w:rsidP="001D034E">
      <w:pPr>
        <w:pStyle w:val="Prembulo"/>
        <w:spacing w:after="0"/>
        <w:ind w:firstLine="1418"/>
      </w:pPr>
      <w:r w:rsidRPr="0025624A">
        <w:t>O CONGRESSO NACIONAL decreta:</w:t>
      </w:r>
    </w:p>
    <w:p w14:paraId="5D604896" w14:textId="51CD92B2" w:rsidR="00CA0CF7" w:rsidRDefault="00CA0CF7" w:rsidP="00CA0CF7">
      <w:pPr>
        <w:rPr>
          <w:lang w:eastAsia="pt-BR"/>
        </w:rPr>
      </w:pPr>
    </w:p>
    <w:p w14:paraId="4593800E" w14:textId="77777777" w:rsidR="001D034E" w:rsidRDefault="001D034E" w:rsidP="001D034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78A45" w14:textId="70407B1D" w:rsidR="00E35F3B" w:rsidRPr="00CA0CF7" w:rsidRDefault="001D034E" w:rsidP="001D03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A0CF7" w:rsidRPr="00CA0CF7">
        <w:rPr>
          <w:rFonts w:ascii="Times New Roman" w:hAnsi="Times New Roman" w:cs="Times New Roman"/>
          <w:b/>
          <w:bCs/>
          <w:sz w:val="28"/>
          <w:szCs w:val="28"/>
        </w:rPr>
        <w:t xml:space="preserve">rt.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3A9B" w:rsidRPr="002A3A9B">
        <w:rPr>
          <w:rFonts w:ascii="Times New Roman" w:hAnsi="Times New Roman" w:cs="Times New Roman"/>
          <w:b/>
          <w:bCs/>
          <w:sz w:val="28"/>
          <w:szCs w:val="28"/>
        </w:rPr>
        <w:t>°</w:t>
      </w:r>
      <w:r w:rsidR="002A3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07F">
        <w:rPr>
          <w:rFonts w:ascii="Times New Roman" w:hAnsi="Times New Roman" w:cs="Times New Roman"/>
          <w:sz w:val="28"/>
          <w:szCs w:val="28"/>
        </w:rPr>
        <w:t xml:space="preserve">O art. 7°-B, da </w:t>
      </w:r>
      <w:r w:rsidR="001276AA" w:rsidRPr="00CA0CF7">
        <w:rPr>
          <w:rFonts w:ascii="Times New Roman" w:hAnsi="Times New Roman" w:cs="Times New Roman"/>
          <w:sz w:val="28"/>
          <w:szCs w:val="28"/>
        </w:rPr>
        <w:t xml:space="preserve"> Lei </w:t>
      </w:r>
      <w:r w:rsidR="007A207F">
        <w:rPr>
          <w:rFonts w:ascii="Times New Roman" w:hAnsi="Times New Roman" w:cs="Times New Roman"/>
          <w:sz w:val="28"/>
          <w:szCs w:val="28"/>
        </w:rPr>
        <w:t>11.977</w:t>
      </w:r>
      <w:r w:rsidR="001276AA" w:rsidRPr="00CA0CF7">
        <w:rPr>
          <w:rFonts w:ascii="Times New Roman" w:hAnsi="Times New Roman" w:cs="Times New Roman"/>
          <w:sz w:val="28"/>
          <w:szCs w:val="28"/>
        </w:rPr>
        <w:t xml:space="preserve">, </w:t>
      </w:r>
      <w:r w:rsidR="000861FB">
        <w:rPr>
          <w:rFonts w:ascii="Times New Roman" w:hAnsi="Times New Roman" w:cs="Times New Roman"/>
          <w:sz w:val="28"/>
          <w:szCs w:val="28"/>
        </w:rPr>
        <w:t xml:space="preserve">de </w:t>
      </w:r>
      <w:r w:rsidR="007A207F">
        <w:rPr>
          <w:rFonts w:ascii="Times New Roman" w:hAnsi="Times New Roman" w:cs="Times New Roman"/>
          <w:sz w:val="28"/>
          <w:szCs w:val="28"/>
        </w:rPr>
        <w:t>2009</w:t>
      </w:r>
      <w:r w:rsidR="00CA0CF7">
        <w:rPr>
          <w:rFonts w:ascii="Times New Roman" w:hAnsi="Times New Roman" w:cs="Times New Roman"/>
          <w:sz w:val="28"/>
          <w:szCs w:val="28"/>
        </w:rPr>
        <w:t>, passa a vigorar acrescid</w:t>
      </w:r>
      <w:r w:rsidR="007A207F">
        <w:rPr>
          <w:rFonts w:ascii="Times New Roman" w:hAnsi="Times New Roman" w:cs="Times New Roman"/>
          <w:sz w:val="28"/>
          <w:szCs w:val="28"/>
        </w:rPr>
        <w:t>o</w:t>
      </w:r>
      <w:r w:rsidR="00CA0CF7">
        <w:rPr>
          <w:rFonts w:ascii="Times New Roman" w:hAnsi="Times New Roman" w:cs="Times New Roman"/>
          <w:sz w:val="28"/>
          <w:szCs w:val="28"/>
        </w:rPr>
        <w:t xml:space="preserve"> do</w:t>
      </w:r>
      <w:r w:rsidR="007A207F">
        <w:rPr>
          <w:rFonts w:ascii="Times New Roman" w:hAnsi="Times New Roman" w:cs="Times New Roman"/>
          <w:sz w:val="28"/>
          <w:szCs w:val="28"/>
        </w:rPr>
        <w:t>s</w:t>
      </w:r>
      <w:r w:rsidR="00CA0CF7">
        <w:rPr>
          <w:rFonts w:ascii="Times New Roman" w:hAnsi="Times New Roman" w:cs="Times New Roman"/>
          <w:sz w:val="28"/>
          <w:szCs w:val="28"/>
        </w:rPr>
        <w:t xml:space="preserve"> seguint</w:t>
      </w:r>
      <w:r w:rsidR="007A207F">
        <w:rPr>
          <w:rFonts w:ascii="Times New Roman" w:hAnsi="Times New Roman" w:cs="Times New Roman"/>
          <w:sz w:val="28"/>
          <w:szCs w:val="28"/>
        </w:rPr>
        <w:t>es parágrafos</w:t>
      </w:r>
      <w:r w:rsidR="00CA0CF7">
        <w:rPr>
          <w:rFonts w:ascii="Times New Roman" w:hAnsi="Times New Roman" w:cs="Times New Roman"/>
          <w:sz w:val="28"/>
          <w:szCs w:val="28"/>
        </w:rPr>
        <w:t>:</w:t>
      </w:r>
    </w:p>
    <w:p w14:paraId="49507705" w14:textId="77777777" w:rsidR="00E35F3B" w:rsidRPr="00CA0CF7" w:rsidRDefault="00E35F3B" w:rsidP="00CA0CF7">
      <w:pPr>
        <w:spacing w:line="276" w:lineRule="auto"/>
        <w:ind w:left="1276" w:hanging="708"/>
        <w:rPr>
          <w:rFonts w:ascii="Times New Roman" w:hAnsi="Times New Roman" w:cs="Times New Roman"/>
          <w:sz w:val="28"/>
          <w:szCs w:val="28"/>
        </w:rPr>
      </w:pPr>
    </w:p>
    <w:p w14:paraId="2EF2E1B2" w14:textId="6EBED3FA" w:rsidR="002126BF" w:rsidRPr="007A207F" w:rsidRDefault="001D034E" w:rsidP="000861FB">
      <w:p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2A3A9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7A207F">
        <w:rPr>
          <w:rFonts w:ascii="Times New Roman" w:hAnsi="Times New Roman" w:cs="Times New Roman"/>
          <w:b/>
          <w:bCs/>
          <w:sz w:val="28"/>
          <w:szCs w:val="28"/>
        </w:rPr>
        <w:t>7°</w:t>
      </w:r>
      <w:r w:rsidR="002A3A9B">
        <w:rPr>
          <w:rFonts w:ascii="Times New Roman" w:hAnsi="Times New Roman" w:cs="Times New Roman"/>
          <w:b/>
          <w:bCs/>
          <w:sz w:val="28"/>
          <w:szCs w:val="28"/>
        </w:rPr>
        <w:t>-B.</w:t>
      </w:r>
      <w:r w:rsidR="007A2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07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</w:p>
    <w:p w14:paraId="7DC32357" w14:textId="422FC527" w:rsidR="000861FB" w:rsidRDefault="000861FB" w:rsidP="00CA0CF7">
      <w:pPr>
        <w:spacing w:line="276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14:paraId="750B5F79" w14:textId="02D374BD" w:rsidR="000861FB" w:rsidRPr="000861FB" w:rsidRDefault="007A207F" w:rsidP="007A207F">
      <w:p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§1° Fica interrompida</w:t>
      </w:r>
      <w:r w:rsidR="002724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retroagindo às parcelas vencidas em fevereiro de 2020</w:t>
      </w:r>
      <w:r w:rsidR="002724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a exigência de pagamentos </w:t>
      </w:r>
      <w:r w:rsidR="0027247D">
        <w:rPr>
          <w:rFonts w:ascii="Times New Roman" w:hAnsi="Times New Roman" w:cs="Times New Roman"/>
          <w:sz w:val="28"/>
          <w:szCs w:val="28"/>
        </w:rPr>
        <w:t>das prestações de contratos de financiamento imobiliário do Programa Minha Casa Minha Vida, 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47D">
        <w:rPr>
          <w:rFonts w:ascii="Times New Roman" w:hAnsi="Times New Roman" w:cs="Times New Roman"/>
          <w:sz w:val="28"/>
          <w:szCs w:val="28"/>
        </w:rPr>
        <w:t xml:space="preserve">todas as faixas de renda </w:t>
      </w:r>
      <w:r w:rsidR="000861FB" w:rsidRPr="000861FB">
        <w:rPr>
          <w:rFonts w:ascii="Times New Roman" w:hAnsi="Times New Roman" w:cs="Times New Roman"/>
          <w:sz w:val="28"/>
          <w:szCs w:val="28"/>
        </w:rPr>
        <w:t>.</w:t>
      </w:r>
    </w:p>
    <w:p w14:paraId="505AAADA" w14:textId="77777777" w:rsidR="000861FB" w:rsidRPr="000861FB" w:rsidRDefault="000861FB" w:rsidP="000861FB">
      <w:p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36C92C34" w14:textId="3A042D9D" w:rsidR="00F8023E" w:rsidRPr="00CA0CF7" w:rsidRDefault="000861FB" w:rsidP="0027247D">
      <w:p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861FB">
        <w:rPr>
          <w:rFonts w:ascii="Times New Roman" w:hAnsi="Times New Roman" w:cs="Times New Roman"/>
          <w:sz w:val="28"/>
          <w:szCs w:val="28"/>
        </w:rPr>
        <w:t>§</w:t>
      </w:r>
      <w:r w:rsidR="002A3A9B">
        <w:rPr>
          <w:rFonts w:ascii="Times New Roman" w:hAnsi="Times New Roman" w:cs="Times New Roman"/>
          <w:sz w:val="28"/>
          <w:szCs w:val="28"/>
        </w:rPr>
        <w:t>2°</w:t>
      </w:r>
      <w:r w:rsidRPr="000861FB">
        <w:rPr>
          <w:rFonts w:ascii="Times New Roman" w:hAnsi="Times New Roman" w:cs="Times New Roman"/>
          <w:sz w:val="28"/>
          <w:szCs w:val="28"/>
        </w:rPr>
        <w:t xml:space="preserve"> </w:t>
      </w:r>
      <w:r w:rsidR="0027247D">
        <w:rPr>
          <w:rFonts w:ascii="Times New Roman" w:hAnsi="Times New Roman" w:cs="Times New Roman"/>
          <w:sz w:val="28"/>
          <w:szCs w:val="28"/>
        </w:rPr>
        <w:t xml:space="preserve">A interrupção de que trata o </w:t>
      </w:r>
      <w:r w:rsidR="0027247D">
        <w:rPr>
          <w:rFonts w:ascii="Times New Roman" w:hAnsi="Times New Roman" w:cs="Times New Roman"/>
          <w:sz w:val="28"/>
          <w:szCs w:val="28"/>
        </w:rPr>
        <w:t>§1°</w:t>
      </w:r>
      <w:r w:rsidR="0027247D">
        <w:rPr>
          <w:rFonts w:ascii="Times New Roman" w:hAnsi="Times New Roman" w:cs="Times New Roman"/>
          <w:sz w:val="28"/>
          <w:szCs w:val="28"/>
        </w:rPr>
        <w:t xml:space="preserve"> será mantida enquanto durar o estado de calamidade pública causado pela pandemia de Covid-19, reconhecido pelo Decreto n° 6, de 2020</w:t>
      </w:r>
      <w:r w:rsidRPr="000861FB">
        <w:rPr>
          <w:rFonts w:ascii="Times New Roman" w:hAnsi="Times New Roman" w:cs="Times New Roman"/>
          <w:sz w:val="28"/>
          <w:szCs w:val="28"/>
        </w:rPr>
        <w:t>.</w:t>
      </w:r>
      <w:r w:rsidR="0027247D">
        <w:rPr>
          <w:rFonts w:ascii="Times New Roman" w:hAnsi="Times New Roman" w:cs="Times New Roman"/>
          <w:sz w:val="28"/>
          <w:szCs w:val="28"/>
        </w:rPr>
        <w:t>”</w:t>
      </w:r>
    </w:p>
    <w:p w14:paraId="079D849F" w14:textId="77777777" w:rsidR="001D034E" w:rsidRDefault="001D034E" w:rsidP="001D034E">
      <w:p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6CE7CA8C" w14:textId="4D56A977" w:rsidR="001D034E" w:rsidRDefault="001D034E" w:rsidP="001D034E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A0CF7">
        <w:rPr>
          <w:rFonts w:ascii="Times New Roman" w:hAnsi="Times New Roman" w:cs="Times New Roman"/>
          <w:b/>
          <w:bCs/>
          <w:sz w:val="28"/>
          <w:szCs w:val="28"/>
        </w:rPr>
        <w:t xml:space="preserve">rt. </w:t>
      </w:r>
      <w:r w:rsidR="002A3A9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°</w:t>
      </w:r>
      <w:r w:rsidRPr="00CA0CF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Esta Lei entra em vigor na data de sua publicação.</w:t>
      </w:r>
    </w:p>
    <w:p w14:paraId="4FDA8240" w14:textId="38ABDA6A" w:rsidR="0027247D" w:rsidRPr="0027247D" w:rsidRDefault="0027247D" w:rsidP="0091269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52629" w14:textId="77777777" w:rsidR="00F8023E" w:rsidRPr="00CA0CF7" w:rsidRDefault="00F8023E" w:rsidP="003A3AAE">
      <w:pPr>
        <w:spacing w:line="276" w:lineRule="auto"/>
        <w:ind w:left="708" w:firstLine="1"/>
        <w:rPr>
          <w:rFonts w:ascii="Times New Roman" w:hAnsi="Times New Roman" w:cs="Times New Roman"/>
          <w:sz w:val="28"/>
          <w:szCs w:val="28"/>
        </w:rPr>
      </w:pPr>
    </w:p>
    <w:p w14:paraId="5275E60F" w14:textId="77777777" w:rsidR="001905E2" w:rsidRPr="00CA0CF7" w:rsidRDefault="001905E2" w:rsidP="009B6F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07AE43" w14:textId="77777777" w:rsidR="00F236EE" w:rsidRPr="00CA0CF7" w:rsidRDefault="00F236EE" w:rsidP="009B6F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4E788" w14:textId="77777777" w:rsidR="00C17C40" w:rsidRPr="00CA0CF7" w:rsidRDefault="00557932" w:rsidP="009B6F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CF7">
        <w:rPr>
          <w:rFonts w:ascii="Times New Roman" w:hAnsi="Times New Roman" w:cs="Times New Roman"/>
          <w:b/>
          <w:sz w:val="28"/>
          <w:szCs w:val="28"/>
        </w:rPr>
        <w:t>JUSTIFICAÇÃO</w:t>
      </w:r>
    </w:p>
    <w:p w14:paraId="6422FFCE" w14:textId="77777777" w:rsidR="00557932" w:rsidRPr="00CA0CF7" w:rsidRDefault="00557932" w:rsidP="009B6F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ADD8DE8" w14:textId="25F8B88D" w:rsidR="002A3A9B" w:rsidRDefault="0027247D" w:rsidP="002A3A9B">
      <w:p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resposta aos efeitos depressivos sobre a economia do país causados pela</w:t>
      </w:r>
      <w:r w:rsidR="002A3A9B" w:rsidRPr="002A3A9B">
        <w:rPr>
          <w:rFonts w:ascii="Times New Roman" w:hAnsi="Times New Roman" w:cs="Times New Roman"/>
          <w:sz w:val="28"/>
          <w:szCs w:val="28"/>
        </w:rPr>
        <w:t xml:space="preserve"> emergência em saúde pública </w:t>
      </w:r>
      <w:r>
        <w:rPr>
          <w:rFonts w:ascii="Times New Roman" w:hAnsi="Times New Roman" w:cs="Times New Roman"/>
          <w:sz w:val="28"/>
          <w:szCs w:val="28"/>
        </w:rPr>
        <w:t>causada pela pandemia, a CAIXA anunciou a possibilidade de suspensão do pagamento em contratos de financiamento imobiliário.</w:t>
      </w:r>
    </w:p>
    <w:p w14:paraId="51CCC2BA" w14:textId="70A24239" w:rsidR="0027247D" w:rsidRDefault="0027247D" w:rsidP="002A3A9B">
      <w:p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Contudo, a medida excluiu aqueles que envolvessem recursos do FGTS. Com isso, ficaram de fora todos os beneficiários do programa habitacional Minha Casa Minha Vida, justamente parcela mais pobre da população.</w:t>
      </w:r>
    </w:p>
    <w:p w14:paraId="1BD36EBC" w14:textId="376368EF" w:rsidR="0027247D" w:rsidRDefault="0027247D" w:rsidP="002A3A9B">
      <w:p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Apresentamos, portanto, o presente Projeto de Lei, a fim de proteger os direitos dos beneficiários à habitação durante a emergência em saúde p</w:t>
      </w:r>
      <w:r w:rsidR="00912694">
        <w:rPr>
          <w:rFonts w:ascii="Times New Roman" w:hAnsi="Times New Roman" w:cs="Times New Roman"/>
          <w:sz w:val="28"/>
          <w:szCs w:val="28"/>
        </w:rPr>
        <w:t>ública, determinando a interrupção da exigência de pagamentos prestações dos financiamentos imobiliários do Programa.</w:t>
      </w:r>
    </w:p>
    <w:p w14:paraId="7BBD70DD" w14:textId="50273E10" w:rsidR="00912694" w:rsidRDefault="00912694" w:rsidP="002A3A9B">
      <w:p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Ressalte-se que, muitas dessas pessoas estão ficando sem fonte de renda, ou seja, impossibilitados de arcar com as prestações do financiamento, e que a Lei 11.977 prevê a perda do imóvel pelo beneficiário, no caso de atraso superior a 90 dias.</w:t>
      </w:r>
    </w:p>
    <w:p w14:paraId="533F2FAB" w14:textId="3BEF2BDE" w:rsidR="00912694" w:rsidRDefault="00912694" w:rsidP="002A3A9B">
      <w:p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Torna-se, urgente, portanto, que o Congresso Nacional atue em defesa dessa parcela mais pobre da população, aprovando com brevidade essa medida protetiva. </w:t>
      </w:r>
    </w:p>
    <w:p w14:paraId="6172B2EC" w14:textId="76640B68" w:rsidR="00912694" w:rsidRDefault="00912694" w:rsidP="002A3A9B">
      <w:p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Contamos, pois, com o apoio dos nobres pares para garantir que essas brasileiras e esses brasileiros não sejam privados de seus lares por inação do Governo Federal.</w:t>
      </w:r>
    </w:p>
    <w:p w14:paraId="77168EFC" w14:textId="20935B6E" w:rsidR="00912694" w:rsidRPr="002A3A9B" w:rsidRDefault="00912694" w:rsidP="002A3A9B">
      <w:p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1EBE7AD0" w14:textId="77777777" w:rsidR="00557932" w:rsidRPr="00CA0CF7" w:rsidRDefault="00557932" w:rsidP="009B6F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C7A4CD7" w14:textId="77777777" w:rsidR="00557932" w:rsidRPr="00CA0CF7" w:rsidRDefault="00557932" w:rsidP="00F028D4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A0CF7">
        <w:rPr>
          <w:rFonts w:ascii="Times New Roman" w:hAnsi="Times New Roman" w:cs="Times New Roman"/>
          <w:sz w:val="28"/>
          <w:szCs w:val="28"/>
        </w:rPr>
        <w:t xml:space="preserve">Sala das Sessões </w:t>
      </w:r>
      <w:proofErr w:type="spellStart"/>
      <w:r w:rsidRPr="00CA0CF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A0CF7">
        <w:rPr>
          <w:rFonts w:ascii="Times New Roman" w:hAnsi="Times New Roman" w:cs="Times New Roman"/>
          <w:sz w:val="28"/>
          <w:szCs w:val="28"/>
        </w:rPr>
        <w:t xml:space="preserve"> .....</w:t>
      </w:r>
    </w:p>
    <w:p w14:paraId="4AE28E53" w14:textId="77777777" w:rsidR="00557932" w:rsidRPr="00CA0CF7" w:rsidRDefault="00557932" w:rsidP="009B6F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7AE529" w14:textId="77777777" w:rsidR="00557932" w:rsidRPr="00CA0CF7" w:rsidRDefault="00557932" w:rsidP="009B6F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5B63C06" w14:textId="4A3FD3B2" w:rsidR="00557932" w:rsidRPr="00F028D4" w:rsidRDefault="00F028D4" w:rsidP="00AA49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8D4">
        <w:rPr>
          <w:rFonts w:ascii="Times New Roman" w:hAnsi="Times New Roman" w:cs="Times New Roman"/>
          <w:b/>
          <w:bCs/>
          <w:sz w:val="28"/>
          <w:szCs w:val="28"/>
        </w:rPr>
        <w:t>Senador ROGÉRIO CARVALHO</w:t>
      </w:r>
    </w:p>
    <w:p w14:paraId="0DA93752" w14:textId="7B680E2C" w:rsidR="00F028D4" w:rsidRPr="00F028D4" w:rsidRDefault="00F028D4" w:rsidP="00AA49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PT/SE</w:t>
      </w:r>
    </w:p>
    <w:sectPr w:rsidR="00F028D4" w:rsidRPr="00F028D4" w:rsidSect="00EA6BEC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FF4CF" w14:textId="77777777" w:rsidR="00221909" w:rsidRDefault="00221909" w:rsidP="00857A64">
      <w:r>
        <w:separator/>
      </w:r>
    </w:p>
  </w:endnote>
  <w:endnote w:type="continuationSeparator" w:id="0">
    <w:p w14:paraId="6154DFF8" w14:textId="77777777" w:rsidR="00221909" w:rsidRDefault="00221909" w:rsidP="0085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tone Sans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4FF7" w14:textId="77777777" w:rsidR="00CA0CF7" w:rsidRDefault="00CA0CF7" w:rsidP="00CA0CF7">
    <w:pPr>
      <w:pStyle w:val="Rodap"/>
      <w:jc w:val="both"/>
      <w:rPr>
        <w:rFonts w:ascii="ITC Stone Sans Std Medium" w:hAnsi="ITC Stone Sans Std Medium"/>
        <w:sz w:val="14"/>
        <w:szCs w:val="14"/>
      </w:rPr>
    </w:pPr>
  </w:p>
  <w:p w14:paraId="7EF678D0" w14:textId="77777777" w:rsidR="00CA0CF7" w:rsidRDefault="00CA0CF7" w:rsidP="00CA0CF7">
    <w:pPr>
      <w:pStyle w:val="Rodap"/>
      <w:jc w:val="center"/>
      <w:rPr>
        <w:rFonts w:ascii="ITC Stone Sans Std Medium" w:hAnsi="ITC Stone Sans Std Medium"/>
        <w:sz w:val="14"/>
        <w:szCs w:val="14"/>
      </w:rPr>
    </w:pPr>
    <w:r>
      <w:rPr>
        <w:rFonts w:ascii="ITC Stone Sans Std Medium" w:hAnsi="ITC Stone Sans Std Medium"/>
        <w:noProof/>
        <w:sz w:val="14"/>
        <w:szCs w:val="14"/>
        <w:lang w:eastAsia="pt-BR"/>
      </w:rPr>
      <w:drawing>
        <wp:anchor distT="0" distB="0" distL="114300" distR="114300" simplePos="0" relativeHeight="251659264" behindDoc="0" locked="0" layoutInCell="1" allowOverlap="1" wp14:anchorId="4026CDD0" wp14:editId="2BB27B08">
          <wp:simplePos x="0" y="0"/>
          <wp:positionH relativeFrom="column">
            <wp:posOffset>-1149350</wp:posOffset>
          </wp:positionH>
          <wp:positionV relativeFrom="paragraph">
            <wp:posOffset>19685</wp:posOffset>
          </wp:positionV>
          <wp:extent cx="7675245" cy="181610"/>
          <wp:effectExtent l="0" t="0" r="1905" b="8890"/>
          <wp:wrapNone/>
          <wp:docPr id="2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5CBB5" w14:textId="77777777" w:rsidR="00CA0CF7" w:rsidRPr="00196BF2" w:rsidRDefault="00CA0CF7" w:rsidP="00CA0CF7">
    <w:pPr>
      <w:pStyle w:val="Rodap"/>
      <w:jc w:val="center"/>
      <w:rPr>
        <w:rFonts w:ascii="Times New Roman" w:hAnsi="Times New Roman"/>
        <w:sz w:val="14"/>
        <w:szCs w:val="14"/>
      </w:rPr>
    </w:pPr>
  </w:p>
  <w:p w14:paraId="37E4BA3E" w14:textId="77777777" w:rsidR="00CA0CF7" w:rsidRDefault="00CA0CF7" w:rsidP="00CA0CF7">
    <w:pPr>
      <w:pStyle w:val="Rodap"/>
      <w:jc w:val="center"/>
      <w:rPr>
        <w:rFonts w:ascii="Times New Roman" w:hAnsi="Times New Roman"/>
        <w:sz w:val="16"/>
        <w:szCs w:val="16"/>
      </w:rPr>
    </w:pPr>
    <w:r w:rsidRPr="00A80C4B">
      <w:rPr>
        <w:rFonts w:ascii="Times New Roman" w:hAnsi="Times New Roman"/>
        <w:sz w:val="16"/>
        <w:szCs w:val="16"/>
      </w:rPr>
      <w:t xml:space="preserve">Praça dos Três Poderes </w:t>
    </w:r>
    <w:r>
      <w:rPr>
        <w:rFonts w:ascii="Times New Roman" w:hAnsi="Times New Roman"/>
        <w:sz w:val="16"/>
        <w:szCs w:val="16"/>
      </w:rPr>
      <w:t xml:space="preserve">– Senado Federal – Anexo II – Gabinete 12 – </w:t>
    </w:r>
    <w:r w:rsidRPr="00A80C4B">
      <w:rPr>
        <w:rFonts w:ascii="Times New Roman" w:hAnsi="Times New Roman"/>
        <w:sz w:val="16"/>
        <w:szCs w:val="16"/>
      </w:rPr>
      <w:t xml:space="preserve">CEP 70165-900 </w:t>
    </w:r>
    <w:r>
      <w:rPr>
        <w:rFonts w:ascii="Times New Roman" w:hAnsi="Times New Roman"/>
        <w:sz w:val="16"/>
        <w:szCs w:val="16"/>
      </w:rPr>
      <w:t>–</w:t>
    </w:r>
    <w:r w:rsidRPr="00A80C4B">
      <w:rPr>
        <w:rFonts w:ascii="Times New Roman" w:hAnsi="Times New Roman"/>
        <w:sz w:val="16"/>
        <w:szCs w:val="16"/>
      </w:rPr>
      <w:t xml:space="preserve"> Brasília DF </w:t>
    </w:r>
  </w:p>
  <w:p w14:paraId="5CC9AE0B" w14:textId="77777777" w:rsidR="00CA0CF7" w:rsidRPr="00457D2B" w:rsidRDefault="00CA0CF7" w:rsidP="00CA0CF7">
    <w:pPr>
      <w:pStyle w:val="Rodap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Telefone: +55 </w:t>
    </w:r>
    <w:r w:rsidRPr="00A80C4B">
      <w:rPr>
        <w:rFonts w:ascii="Times New Roman" w:hAnsi="Times New Roman"/>
        <w:sz w:val="16"/>
        <w:szCs w:val="16"/>
      </w:rPr>
      <w:t>(61)</w:t>
    </w:r>
    <w:r>
      <w:rPr>
        <w:rFonts w:ascii="Times New Roman" w:hAnsi="Times New Roman"/>
        <w:sz w:val="16"/>
        <w:szCs w:val="16"/>
      </w:rPr>
      <w:t xml:space="preserve"> </w:t>
    </w:r>
    <w:r w:rsidRPr="00A80C4B">
      <w:rPr>
        <w:rFonts w:ascii="Times New Roman" w:hAnsi="Times New Roman"/>
        <w:sz w:val="16"/>
        <w:szCs w:val="16"/>
      </w:rPr>
      <w:t>3303-</w:t>
    </w:r>
    <w:r>
      <w:rPr>
        <w:rFonts w:ascii="Times New Roman" w:hAnsi="Times New Roman"/>
        <w:sz w:val="16"/>
        <w:szCs w:val="16"/>
      </w:rPr>
      <w:t>2205</w:t>
    </w:r>
    <w:r w:rsidRPr="00A80C4B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– Sen.Rogeriocarvalho@senado.leg.br</w:t>
    </w:r>
  </w:p>
  <w:p w14:paraId="3FFF21D6" w14:textId="77777777" w:rsidR="00CA0CF7" w:rsidRDefault="00CA0C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EAAAD" w14:textId="77777777" w:rsidR="00221909" w:rsidRDefault="00221909" w:rsidP="00857A64">
      <w:r>
        <w:separator/>
      </w:r>
    </w:p>
  </w:footnote>
  <w:footnote w:type="continuationSeparator" w:id="0">
    <w:p w14:paraId="4AE6FB08" w14:textId="77777777" w:rsidR="00221909" w:rsidRDefault="00221909" w:rsidP="0085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3850F" w14:textId="77777777" w:rsidR="00CA0CF7" w:rsidRDefault="00CA0CF7" w:rsidP="00CA0CF7">
    <w:pPr>
      <w:pStyle w:val="Cabealho"/>
      <w:spacing w:after="120"/>
      <w:jc w:val="center"/>
    </w:pPr>
    <w:r w:rsidRPr="00B73978">
      <w:rPr>
        <w:noProof/>
        <w:lang w:eastAsia="pt-BR"/>
      </w:rPr>
      <w:drawing>
        <wp:inline distT="0" distB="0" distL="0" distR="0" wp14:anchorId="174BF243" wp14:editId="5799A68A">
          <wp:extent cx="1216660" cy="930275"/>
          <wp:effectExtent l="0" t="0" r="2540" b="3175"/>
          <wp:docPr id="21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945349" w14:textId="77777777" w:rsidR="00CA0CF7" w:rsidRPr="00C21CE8" w:rsidRDefault="00CA0CF7" w:rsidP="00CA0CF7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Gabinete do Senador Rogério Carvalho</w:t>
    </w:r>
  </w:p>
  <w:p w14:paraId="2AA3AAF8" w14:textId="77777777" w:rsidR="00CA0CF7" w:rsidRDefault="00CA0C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5FDF"/>
    <w:multiLevelType w:val="hybridMultilevel"/>
    <w:tmpl w:val="B98246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C3BCF"/>
    <w:multiLevelType w:val="hybridMultilevel"/>
    <w:tmpl w:val="EE609CEA"/>
    <w:lvl w:ilvl="0" w:tplc="EAB850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BF"/>
    <w:rsid w:val="00023CAB"/>
    <w:rsid w:val="0002474A"/>
    <w:rsid w:val="00067CFD"/>
    <w:rsid w:val="00071953"/>
    <w:rsid w:val="000861FB"/>
    <w:rsid w:val="000C6F11"/>
    <w:rsid w:val="000C71DB"/>
    <w:rsid w:val="00121BDB"/>
    <w:rsid w:val="001276AA"/>
    <w:rsid w:val="0017056A"/>
    <w:rsid w:val="001905E2"/>
    <w:rsid w:val="001C3D2C"/>
    <w:rsid w:val="001D034E"/>
    <w:rsid w:val="001F78BE"/>
    <w:rsid w:val="002126BF"/>
    <w:rsid w:val="00221909"/>
    <w:rsid w:val="00245563"/>
    <w:rsid w:val="0027247D"/>
    <w:rsid w:val="002768FB"/>
    <w:rsid w:val="002A3A9B"/>
    <w:rsid w:val="002C7356"/>
    <w:rsid w:val="003154E7"/>
    <w:rsid w:val="00332CED"/>
    <w:rsid w:val="003377F2"/>
    <w:rsid w:val="003638BF"/>
    <w:rsid w:val="003A3AAE"/>
    <w:rsid w:val="003B7CE0"/>
    <w:rsid w:val="003E56BB"/>
    <w:rsid w:val="003F0274"/>
    <w:rsid w:val="0041273D"/>
    <w:rsid w:val="00444E52"/>
    <w:rsid w:val="00452893"/>
    <w:rsid w:val="0045544D"/>
    <w:rsid w:val="004646D2"/>
    <w:rsid w:val="004705AB"/>
    <w:rsid w:val="004C742D"/>
    <w:rsid w:val="004D2A62"/>
    <w:rsid w:val="004E4E44"/>
    <w:rsid w:val="004E5A6B"/>
    <w:rsid w:val="00516D9B"/>
    <w:rsid w:val="00534A8F"/>
    <w:rsid w:val="00557932"/>
    <w:rsid w:val="005656A9"/>
    <w:rsid w:val="00565EB0"/>
    <w:rsid w:val="00575D67"/>
    <w:rsid w:val="00592A40"/>
    <w:rsid w:val="00597227"/>
    <w:rsid w:val="005E09FF"/>
    <w:rsid w:val="005E0B5E"/>
    <w:rsid w:val="005E4B38"/>
    <w:rsid w:val="005F5381"/>
    <w:rsid w:val="00620A52"/>
    <w:rsid w:val="00677AE0"/>
    <w:rsid w:val="0068202A"/>
    <w:rsid w:val="007525B6"/>
    <w:rsid w:val="00781B2B"/>
    <w:rsid w:val="007959EB"/>
    <w:rsid w:val="007A207F"/>
    <w:rsid w:val="007E6C2C"/>
    <w:rsid w:val="007F5619"/>
    <w:rsid w:val="007F6C11"/>
    <w:rsid w:val="00800F83"/>
    <w:rsid w:val="00811E3F"/>
    <w:rsid w:val="0085572B"/>
    <w:rsid w:val="00857A64"/>
    <w:rsid w:val="00912694"/>
    <w:rsid w:val="00924524"/>
    <w:rsid w:val="00924934"/>
    <w:rsid w:val="009426CE"/>
    <w:rsid w:val="009434BA"/>
    <w:rsid w:val="00972140"/>
    <w:rsid w:val="009A2326"/>
    <w:rsid w:val="009B6F66"/>
    <w:rsid w:val="009D432D"/>
    <w:rsid w:val="009D7456"/>
    <w:rsid w:val="00A3448C"/>
    <w:rsid w:val="00A35E54"/>
    <w:rsid w:val="00A41F16"/>
    <w:rsid w:val="00A57761"/>
    <w:rsid w:val="00A71391"/>
    <w:rsid w:val="00A8467A"/>
    <w:rsid w:val="00A90D57"/>
    <w:rsid w:val="00AA4987"/>
    <w:rsid w:val="00B036F0"/>
    <w:rsid w:val="00B311CA"/>
    <w:rsid w:val="00B819EF"/>
    <w:rsid w:val="00BF4AA1"/>
    <w:rsid w:val="00C05165"/>
    <w:rsid w:val="00C17C40"/>
    <w:rsid w:val="00C91AAF"/>
    <w:rsid w:val="00CA0CF7"/>
    <w:rsid w:val="00CC10D0"/>
    <w:rsid w:val="00CD6DEA"/>
    <w:rsid w:val="00D230E7"/>
    <w:rsid w:val="00D37147"/>
    <w:rsid w:val="00D5488D"/>
    <w:rsid w:val="00D6006D"/>
    <w:rsid w:val="00D66ABC"/>
    <w:rsid w:val="00D67A61"/>
    <w:rsid w:val="00E13D7A"/>
    <w:rsid w:val="00E147DE"/>
    <w:rsid w:val="00E35F3B"/>
    <w:rsid w:val="00E420FC"/>
    <w:rsid w:val="00E66A4C"/>
    <w:rsid w:val="00E9107F"/>
    <w:rsid w:val="00EA6BEC"/>
    <w:rsid w:val="00EB10E4"/>
    <w:rsid w:val="00EC38F1"/>
    <w:rsid w:val="00ED5436"/>
    <w:rsid w:val="00F028D4"/>
    <w:rsid w:val="00F236EE"/>
    <w:rsid w:val="00F3442F"/>
    <w:rsid w:val="00F8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E5EA"/>
  <w15:docId w15:val="{371A49DF-A14B-464E-A81E-FC5BFE51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63"/>
  </w:style>
  <w:style w:type="paragraph" w:styleId="Ttulo1">
    <w:name w:val="heading 1"/>
    <w:basedOn w:val="Normal"/>
    <w:next w:val="Normal"/>
    <w:link w:val="Ttulo1Char"/>
    <w:uiPriority w:val="9"/>
    <w:qFormat/>
    <w:rsid w:val="00CA0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27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E09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09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09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09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09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09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9FF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7A6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7A6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57A6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A0CF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0CF7"/>
  </w:style>
  <w:style w:type="paragraph" w:styleId="Rodap">
    <w:name w:val="footer"/>
    <w:basedOn w:val="Normal"/>
    <w:link w:val="RodapChar"/>
    <w:uiPriority w:val="99"/>
    <w:unhideWhenUsed/>
    <w:rsid w:val="00CA0CF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A0CF7"/>
  </w:style>
  <w:style w:type="character" w:customStyle="1" w:styleId="Ttulo1Char">
    <w:name w:val="Título 1 Char"/>
    <w:basedOn w:val="Fontepargpadro"/>
    <w:link w:val="Ttulo1"/>
    <w:uiPriority w:val="9"/>
    <w:rsid w:val="00CA0C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Ementa">
    <w:name w:val="Ementa"/>
    <w:basedOn w:val="Normal"/>
    <w:link w:val="EmentaChar"/>
    <w:qFormat/>
    <w:rsid w:val="001D034E"/>
    <w:pPr>
      <w:spacing w:after="120"/>
      <w:ind w:left="5103" w:firstLine="141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pt-BR"/>
    </w:rPr>
  </w:style>
  <w:style w:type="paragraph" w:customStyle="1" w:styleId="Epgrafe">
    <w:name w:val="Epígrafe"/>
    <w:basedOn w:val="Normal"/>
    <w:link w:val="EpgrafeChar"/>
    <w:qFormat/>
    <w:rsid w:val="001D034E"/>
    <w:pPr>
      <w:spacing w:after="120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  <w:style w:type="character" w:customStyle="1" w:styleId="EmentaChar">
    <w:name w:val="Ementa Char"/>
    <w:link w:val="Ementa"/>
    <w:rsid w:val="001D034E"/>
    <w:rPr>
      <w:rFonts w:ascii="Times New Roman" w:eastAsia="Times New Roman" w:hAnsi="Times New Roman" w:cs="Times New Roman"/>
      <w:bCs/>
      <w:color w:val="000000"/>
      <w:sz w:val="28"/>
      <w:szCs w:val="28"/>
      <w:lang w:eastAsia="pt-BR"/>
    </w:rPr>
  </w:style>
  <w:style w:type="paragraph" w:customStyle="1" w:styleId="Prembulo">
    <w:name w:val="Preâmbulo"/>
    <w:basedOn w:val="Normal"/>
    <w:link w:val="PrembuloChar"/>
    <w:qFormat/>
    <w:rsid w:val="001D034E"/>
    <w:pPr>
      <w:spacing w:after="12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t-BR"/>
    </w:rPr>
  </w:style>
  <w:style w:type="character" w:customStyle="1" w:styleId="EpgrafeChar">
    <w:name w:val="Epígrafe Char"/>
    <w:link w:val="Epgrafe"/>
    <w:rsid w:val="001D034E"/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  <w:style w:type="character" w:customStyle="1" w:styleId="PrembuloChar">
    <w:name w:val="Preâmbulo Char"/>
    <w:link w:val="Prembulo"/>
    <w:rsid w:val="001D034E"/>
    <w:rPr>
      <w:rFonts w:ascii="Times New Roman" w:eastAsia="Times New Roman" w:hAnsi="Times New Roman" w:cs="Times New Roman"/>
      <w:color w:val="000000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81EC-493F-4409-84F2-DF32C6BD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HP</cp:lastModifiedBy>
  <cp:revision>4</cp:revision>
  <dcterms:created xsi:type="dcterms:W3CDTF">2020-05-12T16:57:00Z</dcterms:created>
  <dcterms:modified xsi:type="dcterms:W3CDTF">2020-05-12T17:23:00Z</dcterms:modified>
</cp:coreProperties>
</file>